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E00" w:rsidRPr="00B32E00" w:rsidRDefault="00B32E00" w:rsidP="00B32E00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ГЛАВНЫЙ ГОСУДАРСТВЕННЫЙ САНИТАРНЫЙ ВРАЧ РОССИЙСКОЙ ФЕДЕРАЦИИ</w:t>
      </w:r>
    </w:p>
    <w:p w:rsidR="00B32E00" w:rsidRPr="00B32E00" w:rsidRDefault="00B32E00" w:rsidP="00B32E00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ПОСТАНОВЛЕНИЕ</w:t>
      </w:r>
    </w:p>
    <w:p w:rsidR="00B32E00" w:rsidRPr="00B32E00" w:rsidRDefault="00B32E00" w:rsidP="00B32E00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 27 октября 2020 года N 32</w:t>
      </w:r>
      <w:r w:rsidRPr="00B32E0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Об утверждении </w:t>
      </w:r>
      <w:hyperlink r:id="rId4" w:anchor="6540IN" w:history="1">
        <w:r w:rsidRPr="00B32E00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санитарно-эпидемиологических правил и норм СанПиН 2.3/2.4.3590-20 "Санитарно-эпидемиологические требования к организации общественного питания населения"</w:t>
        </w:r>
      </w:hyperlink>
    </w:p>
    <w:p w:rsidR="00B32E00" w:rsidRPr="00B32E00" w:rsidRDefault="00B32E00" w:rsidP="00B32E0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См. </w:t>
      </w:r>
      <w:hyperlink r:id="rId5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Сравнительный анализ СанПиН 2.3/2.4.3590-20 и СП 2.3.6.1079-01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 </w:t>
      </w:r>
      <w:hyperlink r:id="rId6" w:anchor="64U0IK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30.03.1999 N 52-ФЗ "О санитарно-эпидемиологическом благополучии населения"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1999, N 14, ст.1650; 2020, N 29, ст.4504) и </w:t>
      </w:r>
      <w:hyperlink r:id="rId7" w:anchor="64U0IK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2000, N 31, ст.3295; 2004, N 8, ст.663; N 47, ст.4666; 2005, N 39, ст.3953)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постановляю: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Утвердить санитарно-эпидемиологические правила и нормы СанПиН 2.3/2.4.3590-20 "Санитарно-эпидемиологические требования к организации общественного питания населения" (</w:t>
      </w:r>
      <w:hyperlink r:id="rId8" w:anchor="6540IN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приложение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Установить срок действия </w:t>
      </w:r>
      <w:hyperlink r:id="rId9" w:anchor="6540IN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санитарно-эпидемиологических правил и норм СанПиН 2.3/2.4.3590-20 "Санитарно-эпидемиологические требования к организации общественного питания населения"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 1 января 2021 г. до 1 января 2027 г.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Признать утратившими силу с 1 января 2021 г.: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0" w:anchor="64U0IK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08.11.2001 N 31 "О введении в действие санитарных правил"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07.12.2001, регистрационный N 3077);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1" w:anchor="64U0IK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03.04.2003 N 28 "О введении в действие санитарно-эпидемиологических правил и нормативов СП 2.3.6.1254-03"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23.04.2003, регистрационный N 4447);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2" w:anchor="64U0IK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19.01.2005 N 3 "О введении в действие СанПиН 2.3.2.1940-05"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03.02.2005, регистрационный N 6295);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3" w:anchor="64U0IK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03.05.2007 N 25 "Об утверждении СП 2.3.6.2202-</w:t>
        </w:r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lastRenderedPageBreak/>
          <w:t>07"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07.06.2007, регистрационный N 9614);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4" w:anchor="64U0IK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27.06.2008 N 42 "Об утверждении СанПиН 2.3.2.2399-08"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15.07.2008, регистрационный N 11967);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5" w:anchor="64U0IK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23.07.2008 N 45 "Об утверждении СанПиН 2.4.5.2409-08"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07.08.2008, регистрационный N 12085);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6" w:anchor="64U0IK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постановление Главного государственного санитарного врача Российской Федерации от 29.12.2010 N 187 "Об утверждении СП 2.3.6.2820-10 "Дополнения N 3 к СП 2.3.6.1079-01 "Санитарно-эпидемиологические требования к организациям общественного питания, изготовлению и </w:t>
        </w:r>
        <w:proofErr w:type="spellStart"/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оборотоспособности</w:t>
        </w:r>
        <w:proofErr w:type="spellEnd"/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в них пищевых продуктов и продовольственного сырья"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17.03.2011, регистрационный N 20156);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7" w:anchor="64U0IK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постановление Главного государственного санитарного врача Российской Федерации от 31.03.2011 N 29 "Об утверждении СП 2.3.6.2867-11 "Изменения и дополнения N 4 к СП 2.3.6.1079-01 "Санитарно-эпидемиологические требования к организациям общественного питания, изготовлению и </w:t>
        </w:r>
        <w:proofErr w:type="spellStart"/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оборотоспособности</w:t>
        </w:r>
        <w:proofErr w:type="spellEnd"/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в них пищевых продуктов и продовольственного сырья"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06.05.2011, регистрационный N 20690);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8" w:anchor="6560IO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 4 постановления Главного государственного санитарного врача Российской Федерации от 10.06.2016 N 76 "О внесении изменений в отдельные санитарно-эпидемиологические правила в части приведения используемой в них терминологии в соответствие с федеральными законами от 21.11.2011 N 323-ФЗ "Об основах охраны здоровья граждан в Российской Федерации" и от 12.04.2010 N 61-ФЗ "Об обращении лекарственных средств" 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(зарегистрировано Минюстом России 22.06.2016, регистрационный N 42606);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9" w:anchor="64U0IK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25.03.2019 N 6 "О внесении изменений в постановление Главного государственного санитарного врача Российской Федерации от 23.07.2008 N 45 "Об утверждении СанПиН 2.4.5.2409-08"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08.04.2019, регистрационный N 54310);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0" w:anchor="8PI0LS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пункты 5.2.23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1" w:anchor="8QC0M6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5.2.42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2" w:anchor="8Q00LV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5.2.53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3" w:anchor="8Q20M0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5.2.54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второй и третий абзац </w:t>
      </w:r>
      <w:hyperlink r:id="rId24" w:anchor="8Q40M1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 5.2.55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5" w:anchor="8Q60M2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пункты 5.2.56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26" w:anchor="8QG0M7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5.2.61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27" w:anchor="A7S0ND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приложение 9.1 СП 2.5.1198-03 "Санитарные правила по организации пассажирских перевозок на железнодорожном транспорте"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утвержденных </w:t>
      </w:r>
      <w:hyperlink r:id="rId28" w:anchor="64U0IK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04.03.2003 N 12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1.04.2003, регистрационный N 4348), с изменениями, внесенными </w:t>
      </w:r>
      <w:hyperlink r:id="rId29" w:anchor="64U0IK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16.04.2010 N 24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20.04.2010, регистрационный N 16931), </w:t>
      </w:r>
      <w:hyperlink r:id="rId30" w:anchor="64U0IK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16.06.2010 N 68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07.07.2010, регистрационный N 17750), </w:t>
      </w:r>
      <w:hyperlink r:id="rId31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10.06.2016 N 76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22.06.2016, регистрационный N 42606);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32" w:anchor="8QU0M9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раздел 14 главы I СанПиН 2.1.3.2630-10 "Санитарно-эпидемиологические требования к организациям, осуществляющим медицинскую деятельность"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утвержденных </w:t>
      </w:r>
      <w:hyperlink r:id="rId33" w:anchor="64U0IK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18.05.2010 N 58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09.08.2010, регистрационный N 18094), с изменениями, внесенными </w:t>
      </w:r>
      <w:hyperlink r:id="rId34" w:anchor="64U0IK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постановлениями Главного государственного санитарного врача Российской Федерации от 04.03.2016 N 27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15.03.2016, регистрационный N 41424), </w:t>
      </w:r>
      <w:hyperlink r:id="rId35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10.06.2016 N 76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22.06.2016, регистрационный N 42606);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36" w:anchor="7E80KG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пункты 8.5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37" w:anchor="7E00KB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8.9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8" w:anchor="7E20KC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главы IX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39" w:anchor="7EK0KJ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X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40" w:anchor="8P00LS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пункты 11.12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41" w:anchor="8P20LT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11.13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42" w:anchor="8P40LU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11.14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43" w:anchor="8P40LR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приложения 3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44" w:anchor="8Q00M4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10 СанПиН 2.4.4.2599-10 "Гигиенические требования к устройству, содержанию и организации режима работы в оздоровительных учреждениях с дневным пребыванием детей"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утвержденные </w:t>
      </w:r>
      <w:hyperlink r:id="rId45" w:anchor="64U0IK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19.04.2010 N 25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26.05.2010, регистрационный N 17378), с изменениями, внесенными </w:t>
      </w:r>
      <w:hyperlink r:id="rId46" w:anchor="64U0IK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22.03.2017 N 38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11.04.2017, регистрационный N 46337);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47" w:anchor="7EK0KK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пункты 9.1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48" w:anchor="7E80KD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9.3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третье предложение первого абзаца и шестой абзац </w:t>
      </w:r>
      <w:hyperlink r:id="rId49" w:anchor="7EC0KF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 9.5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50" w:anchor="7EE0KG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пункты 9.6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51" w:anchor="7EK0KJ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9.9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52" w:anchor="8P20LS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приложение 2 СанПиН 2.4.2.2843-11 "Санитарно-эпидемиологические требования к устройству, содержанию и организации работы детских санаториев"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утвержденных </w:t>
      </w:r>
      <w:hyperlink r:id="rId53" w:anchor="64U0IK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18.03.2011 N 21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в Минюсте России 24.03.2011, регистрационный N 20279);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54" w:anchor="7DQ0KB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пункты 4.4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55" w:anchor="7E20KF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4.8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56" w:anchor="7DM0K8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главу V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57" w:anchor="8OM0LO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приложение 1 СанПиН 2.4.2.2842-11 "Санитарно-эпидемиологические требования к устройству, содержанию и организации работы лагерей труда и отдыха для подростков"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утвержденных </w:t>
      </w:r>
      <w:hyperlink r:id="rId58" w:anchor="64U0IK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18.03.2011 N 22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24.03.2011, регистрационный N 20277);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59" w:anchor="7DS0KB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пункты 6.2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60" w:anchor="7E20KE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6.5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1" w:anchor="7E80KF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главу IX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2" w:anchor="8P00LP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приложения 1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63" w:anchor="8P20LP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7 СанПиН 2.4.4.3048-13 "Санитарно-эпидемиологические требования к устройству и организации работы детских лагерей палаточного типа"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утвержденных </w:t>
      </w:r>
      <w:hyperlink r:id="rId64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14.05.2013 N 25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29.05.2013, регистрационный N 28563), с изменениями, внесенными </w:t>
      </w:r>
      <w:hyperlink r:id="rId65" w:anchor="64U0IK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22.03.2017 N 38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11.04.2017, регистрационный N 46337);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66" w:anchor="8PO0M0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главы XIII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7" w:anchor="8Q00M3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XIV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8" w:anchor="8Q80M4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XV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9" w:anchor="8QC0M5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XVI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0" w:anchor="8QK0M5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приложения 4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71" w:anchor="8Q60LV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15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утвержденных </w:t>
      </w:r>
      <w:hyperlink r:id="rId72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15.05.2013 N 26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29.05.2013, регистрационный N 28564), с изменениями, внесенными </w:t>
      </w:r>
      <w:hyperlink r:id="rId73" w:anchor="64U0IK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27.08.2015 N 41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04.09.2015, регистрационный N 38824);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74" w:anchor="7DO0KB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главу III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5" w:anchor="7E60KD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приложения 1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6" w:anchor="7E80KE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2 СанПиН 2.4.1.3147-13 "Санитарно-эпидемиологические требования к дошкольным группам, размещенным в жилых </w:t>
        </w:r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lastRenderedPageBreak/>
          <w:t>помещениях жилищного фонда"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утвержденных </w:t>
      </w:r>
      <w:hyperlink r:id="rId77" w:anchor="64U0IK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19.12.2013 N 68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03.02.2014, регистрационный N 31209), с изменениями, внесенными </w:t>
      </w:r>
      <w:hyperlink r:id="rId78" w:anchor="64U0IK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14.08.2015 N 38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19.08.2015, регистрационный N 38591);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79" w:anchor="7E60KD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главы VIII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0" w:anchor="8P00LT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IX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1" w:anchor="8P60LS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X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2" w:anchor="8PK0LU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приложения 1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83" w:anchor="8PM0LU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11 СанПиН 2.4.4.3155-13 "Санитарно-эпидемиологические требования к устройству, содержанию и организации работы стационарных организаций отдыха и оздоровления"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утвержденных </w:t>
      </w:r>
      <w:hyperlink r:id="rId84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27.12.2013 N 73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18.04.2014, регистрационный N 32024), с изменениями, внесенными </w:t>
      </w:r>
      <w:hyperlink r:id="rId85" w:anchor="64U0IK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22.03.2017 N 38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11.04.2017, регистрационный N 46337);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86" w:anchor="7DG0K9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главу III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7" w:anchor="7DG0K7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приложение 2 СП 2.5.3157-14 "Санитарно-эпидемиологические требования к перевозке железнодорожным транспортом организованных групп детей"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утвержденных </w:t>
      </w:r>
      <w:hyperlink r:id="rId88" w:anchor="64U0IK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21.01.2014 N 3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26.03.2014, регистрационный N 31731);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89" w:anchor="7EE0KH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пункты 9.2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утвержденных </w:t>
      </w:r>
      <w:hyperlink r:id="rId90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04.07.2014 N 41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20.08.2014, регистрационный N 33660);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91" w:anchor="7EI0KI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главы VI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92" w:anchor="8OK0LM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VII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93" w:anchor="8PG0M0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 12.12 СанПиН 2.4.3259-15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утвержденных </w:t>
      </w:r>
      <w:hyperlink r:id="rId94" w:anchor="64U0IK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9.02.2015 N 8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26.03.2015, регистрационный N 36571);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95" w:anchor="8P00LS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 9.1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96" w:anchor="8P20LT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9.2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утвержденных </w:t>
      </w:r>
      <w:hyperlink r:id="rId97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10.07.2015 N 26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14.08.2015, регистрационный N 38528);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98" w:anchor="7DQ0KA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главу VII СП 2.1.2.3358-16 "Санитарно-эпидемиологические требования к размещению, устройству, оборудованию, содержанию санитарно-эпидемиологическому режиму работы организаций социального обслуживания"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утвержденных </w:t>
      </w:r>
      <w:hyperlink r:id="rId99" w:anchor="64U0IK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27.05.2016 N 69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23.08.2016, регистрационный N 43348), с изменениями, внесенными </w:t>
      </w:r>
      <w:hyperlink r:id="rId100" w:anchor="64U0IK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постановлением Главного государственного санитарного врача </w:t>
        </w:r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lastRenderedPageBreak/>
          <w:t>Российской Федерации от 02.05.2017 N 61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Минюстом России 24.05.2017, регистрационный N 46809).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spellStart"/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А.Ю.Попова</w:t>
      </w:r>
      <w:proofErr w:type="spellEnd"/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Зарегистрировано</w:t>
      </w:r>
    </w:p>
    <w:p w:rsidR="00B32E00" w:rsidRPr="00B32E00" w:rsidRDefault="00B32E00" w:rsidP="00B32E0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Министерстве юстиции</w:t>
      </w:r>
    </w:p>
    <w:p w:rsidR="00B32E00" w:rsidRPr="00B32E00" w:rsidRDefault="00B32E00" w:rsidP="00B32E0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Российской Федерации</w:t>
      </w:r>
    </w:p>
    <w:p w:rsidR="00B32E00" w:rsidRPr="00B32E00" w:rsidRDefault="00B32E00" w:rsidP="00B32E0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 ноября 2020 года,</w:t>
      </w:r>
    </w:p>
    <w:p w:rsidR="00B32E00" w:rsidRPr="00B32E00" w:rsidRDefault="00B32E00" w:rsidP="00B32E0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регистрационный N 60833          </w:t>
      </w:r>
    </w:p>
    <w:p w:rsidR="00B32E00" w:rsidRPr="00B32E00" w:rsidRDefault="00B32E00" w:rsidP="00B32E0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B32E00" w:rsidRPr="00B32E00" w:rsidRDefault="00B32E00" w:rsidP="00B32E00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Приложение</w:t>
      </w:r>
    </w:p>
    <w:p w:rsidR="00B32E00" w:rsidRPr="00B32E00" w:rsidRDefault="00B32E00" w:rsidP="00B32E00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УТВЕРЖДЕНЫ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постановлением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Главного государственного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санитарного врача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Российской Федерации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от 27 октября 2020 года N 32</w:t>
      </w:r>
    </w:p>
    <w:p w:rsidR="00B32E00" w:rsidRPr="00B32E00" w:rsidRDefault="00B32E00" w:rsidP="00B32E00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</w:p>
    <w:p w:rsidR="00B32E00" w:rsidRPr="00B32E00" w:rsidRDefault="00B32E00" w:rsidP="00B32E00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Санитарно-эпидемиологические правила и нормы</w:t>
      </w:r>
      <w:r w:rsidRPr="00B32E0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СанПиН 2.3/2.4.3590-20</w:t>
      </w:r>
      <w:r w:rsidRPr="00B32E0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"Санитарно-эпидемиологические требования к организации общественного питания населения"</w:t>
      </w:r>
    </w:p>
    <w:p w:rsidR="00B32E00" w:rsidRPr="00B32E00" w:rsidRDefault="00B32E00" w:rsidP="00B32E00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</w:p>
    <w:p w:rsidR="00B32E00" w:rsidRPr="00B32E00" w:rsidRDefault="00B32E00" w:rsidP="00B32E00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I. Область применения</w:t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 Настоящие санитарно-эпидемиологические правила и нормативы (далее - Правила) устанавливают санитарно-эпидемиологические требования к обеспечению безопасности и (или) безвредности для человека биологических, химических, физических и иных факторов среды обитания</w:t>
      </w:r>
      <w:r w:rsidRPr="00B32E00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85725" cy="219075"/>
                <wp:effectExtent l="0" t="0" r="0" b="0"/>
                <wp:docPr id="15" name="Прямоугольник 15" descr="data:image;base64,R0lGODdhCQAXAIABAAAAAP///ywAAAAACQAXAAACFYyPqcsHCx5kUtV0UXYwtg+G4kh+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325B43" id="Прямоугольник 15" o:spid="_x0000_s1026" alt="data:image;base64,R0lGODdhCQAXAIABAAAAAP///ywAAAAACQAXAAACFYyPqcsHCx5kUtV0UXYwtg+G4kh+BQA7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 условий деятельности при оказании услуг общественного питания населению, несоблюдение которых создает угрозу жизни или здоровью человека, угрозу возникновения и распространения инфекционных и неинфекционных заболеваний.</w:t>
      </w:r>
    </w:p>
    <w:p w:rsidR="00B32E00" w:rsidRPr="00B32E00" w:rsidRDefault="00B32E00" w:rsidP="00B32E0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85725" cy="219075"/>
                <wp:effectExtent l="0" t="0" r="0" b="0"/>
                <wp:docPr id="14" name="Прямоугольник 14" descr="data:image;base64,R0lGODdhCQAXAIABAAAAAP///ywAAAAACQAXAAACFYyPqcsHCx5kUtV0UXYwtg+G4kh+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B5E38C" id="Прямоугольник 14" o:spid="_x0000_s1026" alt="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" w:anchor="7D20K3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Федеральный закон от 30.03.1999 N 52-ФЗ "О санитарно-эпидемиологическом благополучии населения"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Организациям общественного питания населения рекомендуется в своей деятельности руководствоваться принципами здорового питания</w:t>
      </w:r>
      <w:r w:rsidRPr="00B32E00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3" name="Прямоугольник 13" descr="data:image;base64,R0lGODdhCwAXAIABAAAAAP///ywAAAAACwAXAAACGoyPqct9ABd4bjbLsNKJI+tBokOW5ommalI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3E0594" id="Прямоугольник 13" o:spid="_x0000_s1026" alt="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" w:rsidRPr="00B32E00" w:rsidRDefault="00B32E00" w:rsidP="00B32E0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2" name="Прямоугольник 12" descr="data:image;base64,R0lGODdhCwAXAIABAAAAAP///ywAAAAACwAXAAACGoyPqct9ABd4bjbLsNKJI+tBokOW5ommalI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A0DDC0" id="Прямоугольник 12" o:spid="_x0000_s1026" alt="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" w:anchor="7D20K3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Федеральный закон от 30.03.1999 N 52-ФЗ "О санитарно-эпидемиологическом благополучии населения"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 </w:t>
      </w:r>
      <w:hyperlink r:id="rId103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Федеральный закон от 02.01.2000 N 29-ФЗ "О качестве и безопасности пищевых продуктов"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(Собрание 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законодательства Российской Федерации, 2000, N 2, ст.150; 2020, N 29, ст.4504).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1.2. Настоящие Правила распространяются на юридических лиц и граждан, в том числе индивидуальных предпринимателей, осуществляющих деятельность по оказанию услуг общественного питания населению (далее - предприятия общественного питания).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1.3. Оценка соблюдения рекомендательных норм, содержащихся в настоящих Правилах, не может являться предметом федерального государственного санитарно-эпидемиологического контроля (надзора).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II. Общие санитарно-эпидемиологические требования к предприятиям общественного питания, направленные на предотвращение вредного воздействия факторов среды обитания</w:t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2.1. Предприятия общественного питания должны проводить производственный контроль, основанный на принципах ХАССП (в английской транскрипции НАССР - </w:t>
      </w:r>
      <w:proofErr w:type="spellStart"/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Hazard</w:t>
      </w:r>
      <w:proofErr w:type="spellEnd"/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spellStart"/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Analysis</w:t>
      </w:r>
      <w:proofErr w:type="spellEnd"/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spellStart"/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and</w:t>
      </w:r>
      <w:proofErr w:type="spellEnd"/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spellStart"/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Critical</w:t>
      </w:r>
      <w:proofErr w:type="spellEnd"/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spellStart"/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Control</w:t>
      </w:r>
      <w:proofErr w:type="spellEnd"/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spellStart"/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Points</w:t>
      </w:r>
      <w:proofErr w:type="spellEnd"/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B32E00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1" name="Прямоугольник 11" descr="data:image;base64,R0lGODdhCwAXAIABAAAAAP///ywAAAAACwAXAAACGYyPqcttABc4s1VpL9OKJw9FzkiW5ommSg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E0A5FC" id="Прямоугольник 11" o:spid="_x0000_s1026" alt="data:image;base64,R0lGODdhCwAXAIABAAAAAP///ywAAAAACwAXAAACGYyPqcttABc4s1VpL9OKJw9FzkiW5ommSgEAOw==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в соответствии с порядком и периодичностью (включая организационные мероприятия, лабораторные исследования и испытания), установленными предприятием общественного питания.</w:t>
      </w:r>
    </w:p>
    <w:p w:rsidR="00B32E00" w:rsidRPr="00B32E00" w:rsidRDefault="00B32E00" w:rsidP="00B32E0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0" name="Прямоугольник 10" descr="data:image;base64,R0lGODdhCwAXAIABAAAAAP///ywAAAAACwAXAAACGYyPqcttABc4s1VpL9OKJw9FzkiW5ommSg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8C201E" id="Прямоугольник 10" o:spid="_x0000_s1026" alt="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" w:anchor="8R80MA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 3 части 3 статьи 10 технического регламента Таможенного союза "О безопасности пищевой продукции" (ТР ТС 021/2011)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принятого </w:t>
      </w:r>
      <w:hyperlink r:id="rId105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решением Комиссии Таможенного союза от 09.12.2011 N 880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сайт Комиссии Таможенного союза www.tsouz.ru, 15.12.2011). Является обязательным для Российской Федерации в соответствии с </w:t>
      </w:r>
      <w:hyperlink r:id="rId106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Договором о Евразийской экономической комиссии от 18.11.2011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ратифицированным </w:t>
      </w:r>
      <w:hyperlink r:id="rId107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01.12.2011 N 374-ФЗ "О ратификации Договора о Евразийской экономической комиссии"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2011, N 49, ст.7052); а также </w:t>
      </w:r>
      <w:hyperlink r:id="rId108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Договором о Евразийском экономическом союзе от 29.05.2014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ратифицированным </w:t>
      </w:r>
      <w:hyperlink r:id="rId109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03.10.2014 N 279-ФЗ "О ратификации Договора о Евразийском экономическом союзе"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2014, N 40, ст.5310) (далее - технический регламент Таможенного союза ТР ТС 021/2011).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 Прием пищевой продукции, в том числе продовольственного сырья, на предприятие общественного питания должен осуществляться при наличии маркировки и товаросопроводительной документации, сведений об оценке (подтверждении) соответствия, предусмотренных в том числе техническими регламентами</w:t>
      </w:r>
      <w:r w:rsidRPr="00B32E00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9" name="Прямоугольник 9" descr="data:image;base64,R0lGODdhCwAXAIABAAAAAP///ywAAAAACwAXAAACGoyPqcut0ABccL5g0czGciyFkfM55omm6roW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CDD217" id="Прямоугольник 9" o:spid="_x0000_s1026" alt="data:image;base64,R0lGODdhCwAXAIABAAAAAP///ywAAAAACwAXAAACGoyPqcut0ABccL5g0czGciyFkfM55omm6roWADs=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В случае нарушений условий и режима перевозки, а также отсутствии товаросопроводительной документации и маркировки пищевая продукция и продовольственное (пищевое) сырье на предприятии общественного питания не принимаются.</w:t>
      </w:r>
    </w:p>
    <w:p w:rsidR="00B32E00" w:rsidRPr="00B32E00" w:rsidRDefault="00B32E00" w:rsidP="00B32E0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8" name="Прямоугольник 8" descr="data:image;base64,R0lGODdhCwAXAIABAAAAAP///ywAAAAACwAXAAACGoyPqcut0ABccL5g0czGciyFkfM55omm6roW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9BCBCF" id="Прямоугольник 8" o:spid="_x0000_s1026" alt="data:image;base64,R0lGODdhCwAXAIABAAAAAP///ywAAAAACwAXAAACGoyPqcut0ABccL5g0czGciyFkfM55omm6roWADs=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Абзацы 6 и 7 </w:t>
      </w:r>
      <w:hyperlink r:id="rId110" w:anchor="65A0IQ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 2 статьи 3 Федерального закона от 02.01.2000 N 29-ФЗ "О качестве и безопасности пищевых продуктов"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 </w:t>
      </w:r>
      <w:hyperlink r:id="rId111" w:anchor="7DK0KB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статья 5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12" w:anchor="8OS0LO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статья 21 технического регламента Таможенного союза ТР ТС 021/2011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 </w:t>
      </w:r>
      <w:hyperlink r:id="rId113" w:anchor="7DC0K7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статья 4 технического регламента Таможенного союза "Пищевая продукция в части ее маркировки" (ТР ТС 022/2011)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принятого </w:t>
      </w:r>
      <w:hyperlink r:id="rId114" w:anchor="7D20K3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решением Комиссии Таможенного союза от 09.12.2011 N 881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(Официальный сайт Комиссии Таможенного союза http://www.tsouz.ru/, 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15.12.2011). Является обязательным для Российской Федерации в соответствии с </w:t>
      </w:r>
      <w:hyperlink r:id="rId115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Договором о Евразийской экономической комиссии от 18.11.2011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ратифицированным </w:t>
      </w:r>
      <w:hyperlink r:id="rId116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01.12.2011 N 374-ФЗ "О ратификации Договора о Евразийской экономической комиссии"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2011, N 49, ст.7052); а также </w:t>
      </w:r>
      <w:hyperlink r:id="rId117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Договором о Евразийском экономическом союзе от 29.05.2014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ратифицированным </w:t>
      </w:r>
      <w:hyperlink r:id="rId118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03.10.2014 N 279-ФЗ "О ратификации Договора о Евразийском экономическом союзе"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2014, N 40, ст.5310) (далее - технический регламент Таможенного союза ТР ТС 022/2011).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2.3. Готовые блюда, напитки, кулинарные и кондитерские изделия, изготавливаемые в предприятиях общественного питания, должны соответствовать требованиям технических регламентов и единым санитарным требованиям</w:t>
      </w:r>
      <w:r w:rsidRPr="00B32E00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7" name="Прямоугольник 7" descr="data:image;base64,R0lGODdhCwAXAIABAAAAAP///ywAAAAACwAXAAACF4yPqct9ABdwkbowW2Zb9Vdd4kiW5mkW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D8CE79" id="Прямоугольник 7" o:spid="_x0000_s1026" alt="data:image;base64,R0lGODdhCwAXAIABAAAAAP///ywAAAAACwAXAAACF4yPqct9ABdwkbowW2Zb9Vdd4kiW5mkWADs=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Пищевая продукция предприятий общественного питания, срок годности которой истек, подлежит утилизации.</w:t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7.2.3. Пищевая продукция, в том числе после тепловой обработки, перед началом </w:t>
      </w:r>
      <w:proofErr w:type="spellStart"/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порционирования</w:t>
      </w:r>
      <w:proofErr w:type="spellEnd"/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должна предварительно охлаждаться до температуры не меньше +1°С и не более +5°С. Время охлаждения не должно превышать 4 часов.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7.2.4. Быстрозамороженные готовые блюда должны храниться с соблюдением сроков годности, установленных в соответствии с требованиями, и условиями хранения, указанными на маркировке.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7.2.5. В целях предотвращения возникновения условий для размножения патогенных микроорганизмов перед отправкой на воздушные суда и в процессе перевозки (транспортирования) в контейнерах и тележках с бортовым питанием необходимо обеспечить соблюдение температурных режимов.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хранения, установленных производителем пищевой продукции.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7.2.6. В целях контроля за риском создания условий для размножения патогенных микроорганизмов перед отправкой на борт все дверцы буфетно-кухонного оборудования с бортовым питанием должны пломбироваться, на них должен крепиться маркировочный ярлык, на котором должны быть указаны: наименование готового блюда, изготовитель, его адрес, дата изготовления и окончательный срок годности бортового питания, условия хранения. Ярлыки сохраняются до конца рейса.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7.2.7. Количество столовой посуды и приборов, выдаваемых на борт воздушного судна, должны комплектоваться в соответствии с пассажирской загрузкой, исходя из того, что посуда и приборы на борту должны использоваться однократно.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7.2.8. Прием бортового питания на борт воздушного судна должен производиться уполномоченным представителем авиаперевозчика, имеющим личную медицинскую книжку с результатами медицинского осмотра, гигиенического обучения и аттестации. Контейнеры с нарушенной пломбировкой или истекшим сроком годности пищевой продукции на борт воздушного судна не 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допускаются.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7.2.9. Бортпроводники перед раздачей бортового питания обязаны соблюдать правила личной гигиены и надевать фартук и перчатки или иную форму одежды, предусмотренную в организации для раздачи бортового питания.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воздушных судах бортовое питание должно разогреваться в специальной печи для разогрева. Алюминиевые контейнеры (</w:t>
      </w:r>
      <w:proofErr w:type="spellStart"/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касалетки</w:t>
      </w:r>
      <w:proofErr w:type="spellEnd"/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) с быстрозамороженной пищевой продукцией, предназначенной для горячего питания, хранятся в холодильнике при температуре 4±2°С или в изотермическом контейнере с сухим льдом или </w:t>
      </w:r>
      <w:proofErr w:type="spellStart"/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термоохладителями</w:t>
      </w:r>
      <w:proofErr w:type="spellEnd"/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 соблюдением установленных условий хранения.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7.2.10. Использованные подносы должны помещаться в буфетно-кухонное оборудование, которое использовалось для раздачи. После сбора использованной посуды столы буфетного отсека должны дезинфицироваться, протираться одноразовыми салфетками и высушиваться. Уборочный инвентарь должен упаковываться в специальную укладку, выданную предприятием бортового питания, и храниться в буфетном отсеке.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VIII. Особенности организации общественного питания детей</w:t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8.1. При формировании рациона здорового питания и меню при организации общественного питания детей в организациях, осуществляющих образовательную деятельность, оказание услуг по воспитанию и обучению, уходу и присмотру за детьми, отдыху и оздоровлению, предоставлению мест временного проживания, социальных, медицинских услуг (далее - организованные детские коллективы и детские организации соответственно) должны соблюдаться следующие требования: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8.1.1. Питание детей первого года жизни должно назначаться индивидуально в соответствии с возрастными физиологическими потребностями, учитывая своевременное введение дополнительно к грудному вскармливанию всех видов прикорма в соответствии с </w:t>
      </w:r>
      <w:hyperlink r:id="rId119" w:anchor="8Q00M2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таблицей 4 приложения N 7 к настоящим Правилам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8.1.2. В организованных детских коллективах общественное питание детей должно осуществляться посредством реализации основного (организованного) меню, включающего горячее питание</w:t>
      </w:r>
      <w:r w:rsidRPr="00B32E00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52400" cy="219075"/>
                <wp:effectExtent l="0" t="0" r="0" b="0"/>
                <wp:docPr id="6" name="Прямоугольник 6" descr="data:image;base64,R0lGODdhEAAXAIABAAAAAP///ywAAAAAEAAXAAACJIyPqcvtHwACdFUjsT05bg0m3fhhVDcpaMqq1wXF8kzX9o3n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3E35B9" id="Прямоугольник 6" o:spid="_x0000_s1026" alt="data:image;base64,R0lGODdhEAAXAIABAAAAAP///ywAAAAAEAAXAAACJIyPqcvtHwACdFUjsT05bg0m3fhhVDcpaMqq1wXF8kzX9o3nBQA7" style="width:12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" filled="f" stroked="f">
                <o:lock v:ext="edit" aspectratio="t"/>
                <w10:anchorlock/>
              </v:rect>
            </w:pict>
          </mc:Fallback>
        </mc:AlternateConten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дополнительного питания, а также индивидуальных меню для детей, нуждающихся в лечебном и диетическом питании с учетом требований, содержащихся в </w:t>
      </w:r>
      <w:hyperlink r:id="rId120" w:anchor="8PE0LT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приложениях N 6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</w:t>
      </w:r>
      <w:hyperlink r:id="rId121" w:anchor="8PQ0LU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13 к настоящим Правилам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В организованных детских коллективах в детских организациях исключение горячего питания из меню, а также замена его буфетной продукцией, не допускаются.</w:t>
      </w:r>
    </w:p>
    <w:p w:rsidR="00B32E00" w:rsidRPr="00B32E00" w:rsidRDefault="00B32E00" w:rsidP="00B32E0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</w:t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52400" cy="219075"/>
                <wp:effectExtent l="0" t="0" r="0" b="0"/>
                <wp:docPr id="5" name="Прямоугольник 5" descr="data:image;base64,R0lGODdhEAAXAIABAAAAAP///ywAAAAAEAAXAAACJIyPqcvtHwACdFUjsT05bg0m3fhhVDcpaMqq1wXF8kzX9o3n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B796B2" id="Прямоугольник 5" o:spid="_x0000_s1026" alt="data:image;base64,R0lGODdhEAAXAIABAAAAAP///ywAAAAAEAAXAAACJIyPqcvtHwACdFUjsT05bg0m3fhhVDcpaMqq1wXF8kzX9o3nBQA7" style="width:12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" filled="f" stroked="f">
                <o:lock v:ext="edit" aspectratio="t"/>
                <w10:anchorlock/>
              </v:rect>
            </w:pict>
          </mc:Fallback>
        </mc:AlternateConten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Абзац 4 </w:t>
      </w:r>
      <w:hyperlink r:id="rId122" w:anchor="6520IM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статьи 1 Федерального закона от 02.01.2020* N 29-ФЗ "О качестве и безопасности пищевых продуктов"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Вероятно, ошибка оригинала. Следует читать "от 02.01.2000". - Примечание изготовителя базы данных.     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Меню должно предусматривать распределение блюд, кулинарных, мучных, кондитерских и хлебобулочных изделий по отдельным приемам пищи (завтрак, второй завтрак, обед, полдник, ужин, второй ужин) с учетом следующего: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8.1.2.1. При отсутствии второго завтрака калорийность основного завтрака должна быть увеличена на 5% соответственно.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8.1.2.2. При 12-часовом пребывании возможна организация как отдельного полдника, так и "уплотненного" полдника с включением блюд ужина и с распределением калорийности суточного рациона 30%.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8.1.2.3. Допускается в течение дня отступление от норм калорийности по отдельным приемам пищи в пределах +/-5% при условии, что средний % пищевой ценности за неделю будет соответствовать нормам, приведенным в </w:t>
      </w:r>
      <w:hyperlink r:id="rId123" w:anchor="8PA0LQ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таблице N 3 приложения N 10 к настоящим Правилам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по каждому приему пищи.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8.1.2.4. На период летнего отдыха и оздоровления (до 90 дней), в выходные, праздничные и каникулярные дни, при повышенной физической нагрузке (спортивные соревнования, слеты, сборы и тому подобное) нормы питания, включая калорийность суточного рациона, должны быть увеличены не менее чем на 10,0% в день на каждого человека.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8.1.2.5. Разрешается производить замену отдельных видов пищевой продукции в соответствии с санитарными правилами и нормами в пределах средств, выделяемых на эти цели организациям для детей-сирот и детей, оставшихся без попечения родителей (образовательным организациям, медицинским организациям, организациям, оказывающим социальные услуги, в которые помещаются дети-сироты и дети, оставшиеся без попечения родителей, под надзор), организациям, осуществляющим образовательную деятельность по основным профессиональным образовательным программам.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8.1.2.6. Для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больных хронической дизентерией, туберкулезом, ослабленных детей, а также для больных детей, находящихся в изоляторе, устанавливается 15-процентная надбавка к нормам обеспечения, приведенным в </w:t>
      </w:r>
      <w:hyperlink r:id="rId124" w:anchor="8PU0M1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таблице 3 приложения N 7 к настоящим Правилам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8.1.2.7. Для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нуждающихся в лечебном и диетическом питании, организацией для детей-сирот и детей, оставшихся без попечения родителей, организацией, осуществляющей образовательную деятельность по основным профессиональным образовательным программам, по согласованию с органами здравоохранения определяются виды пищевой продукции и блюда с учетом заболеваний указанных лиц.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8.1.2.8. Для детей-сирот и детей, оставшихся без попечения родителей, питание детей должно быть организовано 5-6 разовое в сутки по месту 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фактического пребывания ребенка.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предотвращения размножения патогенных микроорганизмов готовые блюда должны быть реализованы не позднее 2 часов с момента изготовления.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8.1.3. В организации, в которой организуется питание детей, должно разрабатываться меню. Меню должно утверждаться руководителем организации.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случае привлечения предприятия общественного питания к организации питания детей в организованных детских коллективах в детских организациях, организациях отдыха детей и их оздоровления, медицинских организациях, организациях социального обслуживания осуществляющих стационарное социальное обслуживание, меню должно утверждаться руководителем предприятия общественного питания, согласовываться руководителем организации, в которой организуется питание детей.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случае если в организации питания детей принимает участие индивидуальный предприниматель, меню должно утверждаться индивидуальным предпринимателем, согласовываться руководителем организации, в которой организуется питание детей.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8.1.4. Меню должно разрабатываться на период не менее двух недель (с учетом режима организации) для каждой возрастной группы детей (рекомендуемый образец приведен в </w:t>
      </w:r>
      <w:hyperlink r:id="rId125" w:anchor="8Q40M4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приложении N 8 к настоящим Правилам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 В палаточных лагерях для детей допускается разработка меню на период до 7 дней.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Питание детей должно осуществляться в соответствии с утвержденным меню.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Допускается замена одного вида пищевой продукции, блюд и кулинарных изделий на иные виды пищевой продукции, блюд и кулинарных изделий в соответствии с таблицей замены пищевой продукции с учетом ее пищевой ценности (</w:t>
      </w:r>
      <w:hyperlink r:id="rId126" w:anchor="8PI0LS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приложение N 11 к настоящим Правилам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8.1.5. Меню допускается корректировать с учетом </w:t>
      </w:r>
      <w:proofErr w:type="spellStart"/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климато</w:t>
      </w:r>
      <w:proofErr w:type="spellEnd"/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-географических, национальных, конфессиональных и территориальных особенностей питания населения, при условии соблюдения требований к содержанию и соотношению в рационе питания детей основных пищевых веществ.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8.1.6.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выпуска, обогащенные витаминами и микроэлементами, а также витаминизированные напитки промышленного выпуска. Витаминные напитки должны готовиться в соответствии с прилагаемыми инструкциями непосредственно перед раздачей. Замена витаминизации блюд выдачей детям поливитаминных препаратов не допускается. В целях профилактики </w:t>
      </w:r>
      <w:proofErr w:type="spellStart"/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йододефицитных</w:t>
      </w:r>
      <w:proofErr w:type="spellEnd"/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состояний у детей должна использоваться соль поваренная пищевая йодированная при приготовлении блюд и кулинарных изделий.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8.1.7. Организации, осуществляющие питание детей в организованных коллективах, должны размещать в доступных для родителей и детей местах (в 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обеденном зале, холле, групповой ячейке) следующую информацию: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порции;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меню дополнительного питания (для обучающихся общеобразовательных организаций и организации профессионального образования) с указанием наименования блюда, массы порции, калорийности порции;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рекомендации по организации здорового питания детей.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8.1.8. При организованных перевозках групп детей автомобильным,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("сухой паек"), свыше 4 часов (за исключением ночного времени с 23.00 до 7.00) - должно быть организовано горячее питание.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8.1.9. Перечень пищевой продукции, которая не допускается при организации питания детей, приведен в </w:t>
      </w:r>
      <w:hyperlink r:id="rId127" w:anchor="8PE0LT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приложении N 6 к настоящим Правилам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8.1.10.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(плотно закрывающиеся) - отдельно каждое блюдо и (или) кулинарное изделие. Холодные закуски, первые блюда, гарниры и напитки (третьи блюда) должны отбираться в количестве не менее 100 г. Порционные блюда, биточки, котлеты, сырники, оладьи, колбаса, бутерброды должны оставляться поштучно, целиком (в объеме одной порции).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Суточные пробы должны храниться не менее 48 часов в специально отведенном в холодильнике месте/холодильнике при температуре от +2°С до +6°С.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8.2. При организации общественного питания детей, нуждающихся в лечебном и диетическом питании в организованных детских коллективах, должны соблюдаться следующие требования: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8.2.1. Для детей, нуждающихся в лечебном и диетическом питании, должно быть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Индивидуальное меню должно быть разработано специалистом-диетологом с учетом заболевания ребенка (по назначениям лечащего врача).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8.2.2. Выдача детям рационов питания должна осуществляться в соответствии с утвержденными индивидуальными меню, под контролем 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ответственных лиц, назначенных в организации.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8.2.3. В организации, осуществляющей питание детей, нуждающихся в лечебном и диетическом питании, допускается употребление детьми готовых домашних блюд, предоставленных родителями детей, в обеденном зале или специально отведенных помещениях (местах), оборудованных столами и стульями, холодильником (в зависимости от количества питающихся в данной форме детей) для временного хранения готовых блюд и пищевой продукции, микроволновыми печами для разогрева блюд, условиями для мытья рук.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8.3. При организации дополнительного питания детей в детских организациях должны соблюдаться следующие требования: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8.3.1. Ассортимент дополнительного питания (буфетной продукции) должен приниматься с учетом ограничений, изложенных в </w:t>
      </w:r>
      <w:hyperlink r:id="rId128" w:anchor="8PE0LT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приложении N 6 к настоящим Правилам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Соки, напитки, питьевая вода должны реализоваться в потребительской упаковке промышленного изготовления; разливать соки, напитки, питьевую воду в буфете не допускается.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8.3.2.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Через аппараты для автоматической выдачи допускаются к реализации пищевая продукция промышленного изготовления в потребительской (мелкоштучной) упаковке (соки, нектары, стерилизованное молоко, молочная продукция, питьевая негазированная вода, орехи (кроме арахиса), сухофрукты, а также в потребительской упаковке не более 100 грамм: мучные кондитерские изделия, в том числе обогащенные микронутриентами (витаминизированные) со сниженным содержание </w:t>
      </w:r>
      <w:proofErr w:type="spellStart"/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глютена</w:t>
      </w:r>
      <w:proofErr w:type="spellEnd"/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лактозы, сахара) при соблюдении требований к условиям хранения и срокам годности пищевой продукции, а также при наличии документов, подтверждающих ее качество и безопасность.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месяц, а также по мере загрязнения.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8.4. Питьевой режим в детских, медицинских организациях и организациях социального обслуживания, а также при проведении массовых мероприятий с участием детей должен соблюдаться с соблюдением следующих требований: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8.4.1. В детских, медицинских организациях и организациях социального обслуживания, а также при проведении массовых мероприятий с участием детей должно осуществляться обеспечение питьевой водой, отвечающей обязательным требованиям</w:t>
      </w:r>
      <w:r w:rsidRPr="00B32E00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61925" cy="219075"/>
                <wp:effectExtent l="0" t="0" r="0" b="0"/>
                <wp:docPr id="4" name="Прямоугольник 4" descr="data:image;base64,R0lGODdhEQAXAIABAAAAAP///ywAAAAAEQAXAAACJ4yPqcvtn4A8EixrLA77cupoYCNmpIkq2+p9bFRhFUTX9o3n+s47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19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ACEE94" id="Прямоугольник 4" o:spid="_x0000_s1026" alt="data:image;base64,R0lGODdhEQAXAIABAAAAAP///ywAAAAAEQAXAAACJ4yPqcvtn4A8EixrLA77cupoYCNmpIkq2+p9bFRhFUTX9o3n+s47BQA7" style="width:12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" filled="f" stroked="f">
                <o:lock v:ext="edit" aspectratio="t"/>
                <w10:anchorlock/>
              </v:rect>
            </w:pict>
          </mc:Fallback>
        </mc:AlternateConten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B32E00" w:rsidRPr="00B32E00" w:rsidRDefault="00B32E00" w:rsidP="00B32E0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________________</w:t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61925" cy="219075"/>
                <wp:effectExtent l="0" t="0" r="0" b="0"/>
                <wp:docPr id="3" name="Прямоугольник 3" descr="data:image;base64,R0lGODdhEQAXAIABAAAAAP///ywAAAAAEQAXAAACJ4yPqcvtn4A8EixrLA77cupoYCNmpIkq2+p9bFRhFUTX9o3n+s47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19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57D79B" id="Прямоугольник 3" o:spid="_x0000_s1026" alt="data:image;base64,R0lGODdhEQAXAIABAAAAAP///ywAAAAAEQAXAAACJ4yPqcvtn4A8EixrLA77cupoYCNmpIkq2+p9bFRhFUTX9o3n+s47BQA7" style="width:12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" filled="f" stroked="f">
                <o:lock v:ext="edit" aspectratio="t"/>
                <w10:anchorlock/>
              </v:rect>
            </w:pict>
          </mc:Fallback>
        </mc:AlternateConten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129" w:anchor="6520IM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СанПиН 2.1.4.1074-01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 </w:t>
      </w:r>
      <w:hyperlink r:id="rId130" w:anchor="64U0IK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Технический регламент Таможенного союза "О безопасности упакованной питьевой воды, включая природную минеральную воду" (TP ЕАЭС 044/2017)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принятый </w:t>
      </w:r>
      <w:hyperlink r:id="rId131" w:anchor="7D20K3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решением Совета Евразийской экономической комиссии от 23.06.2017 N 45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(Официальный сайт Евразийского экономического союза http://www.eaeunion.org/, 05.09.2017). Является обязательным для Российской Федерации в соответствии с </w:t>
      </w:r>
      <w:hyperlink r:id="rId132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Договором о Евразийской экономической комиссии от 18.11.2011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ратифицированным </w:t>
      </w:r>
      <w:hyperlink r:id="rId133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01.12.2011 N 374-ФЗ "О ратификации Договора о Евразийской экономической комиссии"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2011, N 49, ст.7052); а также </w:t>
      </w:r>
      <w:hyperlink r:id="rId134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Договором о Евразийском экономическом союзе от 29.05.2014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ратифицированным </w:t>
      </w:r>
      <w:hyperlink r:id="rId135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03.10.2014 N 279-ФЗ "О ратификации Договора о Евразийском экономическом союзе"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2014, N 40, ст.5310) (далее - Технический регламент Евразийского экономического союза ТР ЕАЭС 044/2017).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8.4.2. Питьевой режим должен быть организован посредством установки стационарных питьевых фонтанчиков, устройств для выдачи воды, выдачи упакованной питьевой воды или с использованием кипяченой питьевой воды.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Чаша фонтанчика должна ежедневно обрабатываться с применением моющих и дезинфицирующих средств.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8.4.3. При организации питьевого режима с использованием упакованной питьевой воды промышленного производства, установок с дозированным розливом упакованной питьевой воды (кулеров), кипяченой воды должно быть обеспечено наличие посуды из расчета количества обслуживаемых (списочного состава), изготовленной из материалов, предназначенных для контакта с пищевой продукцией, а также отдельных промаркированных подносов для чистой и использованной посуды; контейнеров - для сбора использованной посуды одноразового применения.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Упакованная (бутилированная) питьевая вода допускается к выдаче детям при наличии документов, подтверждающих её происхождение, безопасность и качество, соответствие упакованной питьевой воды обязательным требованиям</w:t>
      </w:r>
      <w:r w:rsidRPr="00B32E00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52400" cy="219075"/>
                <wp:effectExtent l="0" t="0" r="0" b="0"/>
                <wp:docPr id="2" name="Прямоугольник 2" descr="data:image;base64,R0lGODdhEAAXAIABAAAAAP///ywAAAAAEAAXAAACIoyPqcvtb4BEYNUYb9Oa8fdtlDha2JlIatZB7gvH8kzXc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866352" id="Прямоугольник 2" o:spid="_x0000_s1026" alt="data:image;base64,R0lGODdhEAAXAIABAAAAAP///ywAAAAAEAAXAAACIoyPqcvtb4BEYNUYb9Oa8fdtlDha2JlIatZB7gvH8kzXcAEAOw==" style="width:12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" filled="f" stroked="f">
                <o:lock v:ext="edit" aspectratio="t"/>
                <w10:anchorlock/>
              </v:rect>
            </w:pict>
          </mc:Fallback>
        </mc:AlternateConten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B32E00" w:rsidRPr="00B32E00" w:rsidRDefault="00B32E00" w:rsidP="00B32E0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52400" cy="219075"/>
                <wp:effectExtent l="0" t="0" r="0" b="0"/>
                <wp:docPr id="1" name="Прямоугольник 1" descr="data:image;base64,R0lGODdhEAAXAIABAAAAAP///ywAAAAAEAAXAAACIoyPqcvtb4BEYNUYb9Oa8fdtlDha2JlIatZB7gvH8kzXc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573770" id="Прямоугольник 1" o:spid="_x0000_s1026" alt="data:image;base64,R0lGODdhEAAXAIABAAAAAP///ywAAAAAEAAXAAACIoyPqcvtb4BEYNUYb9Oa8fdtlDha2JlIatZB7gvH8kzXcAEAOw==" style="width:12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" filled="f" stroked="f">
                <o:lock v:ext="edit" aspectratio="t"/>
                <w10:anchorlock/>
              </v:rect>
            </w:pict>
          </mc:Fallback>
        </mc:AlternateConten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136" w:anchor="64U0IK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Технический регламент Евразийского экономического союза ТР ЕАЭС 044/2017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 </w:t>
      </w:r>
      <w:hyperlink r:id="rId137" w:anchor="64U0IK" w:history="1">
        <w:r w:rsidRPr="00B32E0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Технический регламент Таможенного союза ТР ТС 022/2011</w:t>
        </w:r>
      </w:hyperlink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8.4.4. Кулеры должны размещаться в местах, не подвергающихся попаданию прямых солнечных лучей. Кулеры должны подвергаться мойке с периодичностью, предусмотренной инструкцией по эксплуатации, но не реже одного раза в семь дней. Мойка кулера с применением дезинфекционного средства должна проводиться не реже одного раза в три месяца.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8.4.5. Допускается организация питьевого режима с использованием кипяченой питьевой воды, при условии соблюдения следующих требований: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кипятить воду нужно не менее 5 минут;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 раздачи детям кипяченая вода должна быть охлаждена до комнатной температуры непосредственно в емкости, где она кипятилась;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смену воды в емкости для её раздачи необходимо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графике, ведение которого осуществляется организацией в произвольной форме.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32E00" w:rsidRPr="00B32E00" w:rsidRDefault="00B32E00" w:rsidP="00B32E0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B32E00" w:rsidRPr="00B32E00" w:rsidRDefault="00B32E00" w:rsidP="00B32E0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B32E00" w:rsidRPr="00B32E00" w:rsidRDefault="00B32E00" w:rsidP="00B32E00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     Приложение N 13</w:t>
      </w:r>
      <w:r w:rsidRPr="00B32E0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СанПиН 2.3/2.4.3590-20</w:t>
      </w:r>
    </w:p>
    <w:p w:rsidR="00B32E00" w:rsidRPr="00B32E00" w:rsidRDefault="00B32E00" w:rsidP="00B32E00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</w:p>
    <w:p w:rsidR="00B32E00" w:rsidRPr="00B32E00" w:rsidRDefault="00B32E00" w:rsidP="00B32E00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Ведомость контроля за рационом питания с __________ по ___________</w:t>
      </w:r>
    </w:p>
    <w:p w:rsidR="00B32E00" w:rsidRPr="00B32E00" w:rsidRDefault="00B32E00" w:rsidP="00B32E0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B32E00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Режим питания: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двухразовое (пример)</w:t>
      </w:r>
    </w:p>
    <w:p w:rsidR="00B32E00" w:rsidRPr="00B32E00" w:rsidRDefault="00B32E00" w:rsidP="00B32E0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B32E00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Возрастная категория:</w:t>
      </w:r>
      <w:r w:rsidRPr="00B32E0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12 лет и старше (пример)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"/>
        <w:gridCol w:w="1884"/>
        <w:gridCol w:w="1436"/>
        <w:gridCol w:w="604"/>
        <w:gridCol w:w="604"/>
        <w:gridCol w:w="604"/>
        <w:gridCol w:w="506"/>
        <w:gridCol w:w="604"/>
        <w:gridCol w:w="1264"/>
        <w:gridCol w:w="1184"/>
      </w:tblGrid>
      <w:tr w:rsidR="00B32E00" w:rsidRPr="00B32E00" w:rsidTr="00B32E00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2E00" w:rsidRPr="00B32E00" w:rsidTr="00B32E0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группы пищевой продукции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 продукции в граммах г</w:t>
            </w:r>
          </w:p>
        </w:tc>
        <w:tc>
          <w:tcPr>
            <w:tcW w:w="42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пищевой продукции в нетто по дням в граммах на одного человека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среднем за неделю (10 дней)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2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</w:t>
            </w:r>
            <w:proofErr w:type="spellEnd"/>
            <w:r w:rsidRPr="00B32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32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B32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нение</w:t>
            </w:r>
            <w:proofErr w:type="spellEnd"/>
            <w:r w:rsidRPr="00B32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нормы в %</w:t>
            </w:r>
          </w:p>
        </w:tc>
      </w:tr>
      <w:tr w:rsidR="00B32E00" w:rsidRPr="00B32E00" w:rsidTr="00B32E00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(нетто) согласно </w:t>
            </w:r>
            <w:proofErr w:type="spellStart"/>
            <w:r w:rsidRPr="00B32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</w:t>
            </w:r>
            <w:proofErr w:type="spellEnd"/>
            <w:r w:rsidRPr="00B32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32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B32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жению</w:t>
            </w:r>
            <w:proofErr w:type="spellEnd"/>
            <w:r w:rsidRPr="00B32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N 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(+/-)</w:t>
            </w:r>
          </w:p>
        </w:tc>
      </w:tr>
      <w:tr w:rsidR="00B32E00" w:rsidRPr="00B32E00" w:rsidTr="00B32E0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2E00" w:rsidRPr="00B32E00" w:rsidTr="00B32E0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2E00" w:rsidRPr="00B32E00" w:rsidTr="00B32E00">
        <w:trPr>
          <w:trHeight w:val="15"/>
        </w:trPr>
        <w:tc>
          <w:tcPr>
            <w:tcW w:w="5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2E00" w:rsidRPr="00B32E00" w:rsidTr="00B32E00">
        <w:tc>
          <w:tcPr>
            <w:tcW w:w="5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корректировке меню:</w:t>
            </w:r>
          </w:p>
        </w:tc>
        <w:tc>
          <w:tcPr>
            <w:tcW w:w="6098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2E00" w:rsidRPr="00B32E00" w:rsidTr="00B32E00">
        <w:tc>
          <w:tcPr>
            <w:tcW w:w="112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2E00" w:rsidRPr="00B32E00" w:rsidTr="00B32E00">
        <w:tc>
          <w:tcPr>
            <w:tcW w:w="112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медицинского работника и дата:</w:t>
            </w:r>
          </w:p>
        </w:tc>
      </w:tr>
      <w:tr w:rsidR="00B32E00" w:rsidRPr="00B32E00" w:rsidTr="00B32E00">
        <w:tc>
          <w:tcPr>
            <w:tcW w:w="112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руководителя образовательной (оздоровительной) организации, организации по уходу и присмотру и дата ознакомления:</w:t>
            </w:r>
          </w:p>
        </w:tc>
      </w:tr>
      <w:tr w:rsidR="00B32E00" w:rsidRPr="00B32E00" w:rsidTr="00B32E00">
        <w:tc>
          <w:tcPr>
            <w:tcW w:w="112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2E00" w:rsidRPr="00B32E00" w:rsidRDefault="00B32E00" w:rsidP="00B32E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ответственного лица за организацию питания и дата ознакомления, а также проведенной корректировки в соответствии с рекомендациями медицинского работника:</w:t>
            </w:r>
          </w:p>
        </w:tc>
      </w:tr>
    </w:tbl>
    <w:p w:rsidR="00B32E00" w:rsidRPr="00B32E00" w:rsidRDefault="00B32E00" w:rsidP="00B32E0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D6FFE" w:rsidRDefault="003D6FFE">
      <w:bookmarkStart w:id="0" w:name="_GoBack"/>
      <w:bookmarkEnd w:id="0"/>
    </w:p>
    <w:sectPr w:rsidR="003D6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39A"/>
    <w:rsid w:val="0014239A"/>
    <w:rsid w:val="003D6FFE"/>
    <w:rsid w:val="00B3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EBBFB-64AE-4DD8-B32F-76F515D10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2E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32E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2E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32E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B32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B32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32E0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32E00"/>
    <w:rPr>
      <w:color w:val="800080"/>
      <w:u w:val="single"/>
    </w:rPr>
  </w:style>
  <w:style w:type="paragraph" w:customStyle="1" w:styleId="formattext">
    <w:name w:val="formattext"/>
    <w:basedOn w:val="a"/>
    <w:rsid w:val="00B32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32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3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39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05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6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0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46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6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.cntd.ru/document/901854617" TargetMode="External"/><Relationship Id="rId117" Type="http://schemas.openxmlformats.org/officeDocument/2006/relationships/hyperlink" Target="https://docs.cntd.ru/document/420205962" TargetMode="External"/><Relationship Id="rId21" Type="http://schemas.openxmlformats.org/officeDocument/2006/relationships/hyperlink" Target="https://docs.cntd.ru/document/901854617" TargetMode="External"/><Relationship Id="rId42" Type="http://schemas.openxmlformats.org/officeDocument/2006/relationships/hyperlink" Target="https://docs.cntd.ru/document/902218028" TargetMode="External"/><Relationship Id="rId47" Type="http://schemas.openxmlformats.org/officeDocument/2006/relationships/hyperlink" Target="https://docs.cntd.ru/document/902268721" TargetMode="External"/><Relationship Id="rId63" Type="http://schemas.openxmlformats.org/officeDocument/2006/relationships/hyperlink" Target="https://docs.cntd.ru/document/499022330" TargetMode="External"/><Relationship Id="rId68" Type="http://schemas.openxmlformats.org/officeDocument/2006/relationships/hyperlink" Target="https://docs.cntd.ru/document/499023522" TargetMode="External"/><Relationship Id="rId84" Type="http://schemas.openxmlformats.org/officeDocument/2006/relationships/hyperlink" Target="https://docs.cntd.ru/document/499071210" TargetMode="External"/><Relationship Id="rId89" Type="http://schemas.openxmlformats.org/officeDocument/2006/relationships/hyperlink" Target="https://docs.cntd.ru/document/420207400" TargetMode="External"/><Relationship Id="rId112" Type="http://schemas.openxmlformats.org/officeDocument/2006/relationships/hyperlink" Target="https://docs.cntd.ru/document/902320560" TargetMode="External"/><Relationship Id="rId133" Type="http://schemas.openxmlformats.org/officeDocument/2006/relationships/hyperlink" Target="https://docs.cntd.ru/document/902314884" TargetMode="External"/><Relationship Id="rId138" Type="http://schemas.openxmlformats.org/officeDocument/2006/relationships/fontTable" Target="fontTable.xml"/><Relationship Id="rId16" Type="http://schemas.openxmlformats.org/officeDocument/2006/relationships/hyperlink" Target="https://docs.cntd.ru/document/902256509" TargetMode="External"/><Relationship Id="rId107" Type="http://schemas.openxmlformats.org/officeDocument/2006/relationships/hyperlink" Target="https://docs.cntd.ru/document/902314884" TargetMode="External"/><Relationship Id="rId11" Type="http://schemas.openxmlformats.org/officeDocument/2006/relationships/hyperlink" Target="https://docs.cntd.ru/document/901859069" TargetMode="External"/><Relationship Id="rId32" Type="http://schemas.openxmlformats.org/officeDocument/2006/relationships/hyperlink" Target="https://docs.cntd.ru/document/902217205" TargetMode="External"/><Relationship Id="rId37" Type="http://schemas.openxmlformats.org/officeDocument/2006/relationships/hyperlink" Target="https://docs.cntd.ru/document/902218028" TargetMode="External"/><Relationship Id="rId53" Type="http://schemas.openxmlformats.org/officeDocument/2006/relationships/hyperlink" Target="https://docs.cntd.ru/document/902268721" TargetMode="External"/><Relationship Id="rId58" Type="http://schemas.openxmlformats.org/officeDocument/2006/relationships/hyperlink" Target="https://docs.cntd.ru/document/902268718" TargetMode="External"/><Relationship Id="rId74" Type="http://schemas.openxmlformats.org/officeDocument/2006/relationships/hyperlink" Target="https://docs.cntd.ru/document/499066528" TargetMode="External"/><Relationship Id="rId79" Type="http://schemas.openxmlformats.org/officeDocument/2006/relationships/hyperlink" Target="https://docs.cntd.ru/document/499071210" TargetMode="External"/><Relationship Id="rId102" Type="http://schemas.openxmlformats.org/officeDocument/2006/relationships/hyperlink" Target="https://docs.cntd.ru/document/901729631" TargetMode="External"/><Relationship Id="rId123" Type="http://schemas.openxmlformats.org/officeDocument/2006/relationships/hyperlink" Target="https://docs.cntd.ru/document/566276706" TargetMode="External"/><Relationship Id="rId128" Type="http://schemas.openxmlformats.org/officeDocument/2006/relationships/hyperlink" Target="https://docs.cntd.ru/document/566276706" TargetMode="External"/><Relationship Id="rId5" Type="http://schemas.openxmlformats.org/officeDocument/2006/relationships/hyperlink" Target="https://docs.cntd.ru/document/573167924" TargetMode="External"/><Relationship Id="rId90" Type="http://schemas.openxmlformats.org/officeDocument/2006/relationships/hyperlink" Target="https://docs.cntd.ru/document/420207400" TargetMode="External"/><Relationship Id="rId95" Type="http://schemas.openxmlformats.org/officeDocument/2006/relationships/hyperlink" Target="https://docs.cntd.ru/document/420292638" TargetMode="External"/><Relationship Id="rId22" Type="http://schemas.openxmlformats.org/officeDocument/2006/relationships/hyperlink" Target="https://docs.cntd.ru/document/901854617" TargetMode="External"/><Relationship Id="rId27" Type="http://schemas.openxmlformats.org/officeDocument/2006/relationships/hyperlink" Target="https://docs.cntd.ru/document/901854617" TargetMode="External"/><Relationship Id="rId43" Type="http://schemas.openxmlformats.org/officeDocument/2006/relationships/hyperlink" Target="https://docs.cntd.ru/document/902218028" TargetMode="External"/><Relationship Id="rId48" Type="http://schemas.openxmlformats.org/officeDocument/2006/relationships/hyperlink" Target="https://docs.cntd.ru/document/902268721" TargetMode="External"/><Relationship Id="rId64" Type="http://schemas.openxmlformats.org/officeDocument/2006/relationships/hyperlink" Target="https://docs.cntd.ru/document/499022330" TargetMode="External"/><Relationship Id="rId69" Type="http://schemas.openxmlformats.org/officeDocument/2006/relationships/hyperlink" Target="https://docs.cntd.ru/document/499023522" TargetMode="External"/><Relationship Id="rId113" Type="http://schemas.openxmlformats.org/officeDocument/2006/relationships/hyperlink" Target="https://docs.cntd.ru/document/902320347" TargetMode="External"/><Relationship Id="rId118" Type="http://schemas.openxmlformats.org/officeDocument/2006/relationships/hyperlink" Target="https://docs.cntd.ru/document/420224346" TargetMode="External"/><Relationship Id="rId134" Type="http://schemas.openxmlformats.org/officeDocument/2006/relationships/hyperlink" Target="https://docs.cntd.ru/document/420205962" TargetMode="External"/><Relationship Id="rId139" Type="http://schemas.openxmlformats.org/officeDocument/2006/relationships/theme" Target="theme/theme1.xml"/><Relationship Id="rId8" Type="http://schemas.openxmlformats.org/officeDocument/2006/relationships/hyperlink" Target="https://docs.cntd.ru/document/566276706" TargetMode="External"/><Relationship Id="rId51" Type="http://schemas.openxmlformats.org/officeDocument/2006/relationships/hyperlink" Target="https://docs.cntd.ru/document/902268721" TargetMode="External"/><Relationship Id="rId72" Type="http://schemas.openxmlformats.org/officeDocument/2006/relationships/hyperlink" Target="https://docs.cntd.ru/document/499023522" TargetMode="External"/><Relationship Id="rId80" Type="http://schemas.openxmlformats.org/officeDocument/2006/relationships/hyperlink" Target="https://docs.cntd.ru/document/499071210" TargetMode="External"/><Relationship Id="rId85" Type="http://schemas.openxmlformats.org/officeDocument/2006/relationships/hyperlink" Target="https://docs.cntd.ru/document/456054926" TargetMode="External"/><Relationship Id="rId93" Type="http://schemas.openxmlformats.org/officeDocument/2006/relationships/hyperlink" Target="https://docs.cntd.ru/document/420253581" TargetMode="External"/><Relationship Id="rId98" Type="http://schemas.openxmlformats.org/officeDocument/2006/relationships/hyperlink" Target="https://docs.cntd.ru/document/420358947" TargetMode="External"/><Relationship Id="rId121" Type="http://schemas.openxmlformats.org/officeDocument/2006/relationships/hyperlink" Target="https://docs.cntd.ru/document/56627670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cs.cntd.ru/document/901922182" TargetMode="External"/><Relationship Id="rId17" Type="http://schemas.openxmlformats.org/officeDocument/2006/relationships/hyperlink" Target="https://docs.cntd.ru/document/902272657" TargetMode="External"/><Relationship Id="rId25" Type="http://schemas.openxmlformats.org/officeDocument/2006/relationships/hyperlink" Target="https://docs.cntd.ru/document/901854617" TargetMode="External"/><Relationship Id="rId33" Type="http://schemas.openxmlformats.org/officeDocument/2006/relationships/hyperlink" Target="https://docs.cntd.ru/document/902217205" TargetMode="External"/><Relationship Id="rId38" Type="http://schemas.openxmlformats.org/officeDocument/2006/relationships/hyperlink" Target="https://docs.cntd.ru/document/902218028" TargetMode="External"/><Relationship Id="rId46" Type="http://schemas.openxmlformats.org/officeDocument/2006/relationships/hyperlink" Target="https://docs.cntd.ru/document/456054926" TargetMode="External"/><Relationship Id="rId59" Type="http://schemas.openxmlformats.org/officeDocument/2006/relationships/hyperlink" Target="https://docs.cntd.ru/document/499022330" TargetMode="External"/><Relationship Id="rId67" Type="http://schemas.openxmlformats.org/officeDocument/2006/relationships/hyperlink" Target="https://docs.cntd.ru/document/499023522" TargetMode="External"/><Relationship Id="rId103" Type="http://schemas.openxmlformats.org/officeDocument/2006/relationships/hyperlink" Target="https://docs.cntd.ru/document/901751351" TargetMode="External"/><Relationship Id="rId108" Type="http://schemas.openxmlformats.org/officeDocument/2006/relationships/hyperlink" Target="https://docs.cntd.ru/document/420205962" TargetMode="External"/><Relationship Id="rId116" Type="http://schemas.openxmlformats.org/officeDocument/2006/relationships/hyperlink" Target="https://docs.cntd.ru/document/902314884" TargetMode="External"/><Relationship Id="rId124" Type="http://schemas.openxmlformats.org/officeDocument/2006/relationships/hyperlink" Target="https://docs.cntd.ru/document/566276706" TargetMode="External"/><Relationship Id="rId129" Type="http://schemas.openxmlformats.org/officeDocument/2006/relationships/hyperlink" Target="https://docs.cntd.ru/document/901798042" TargetMode="External"/><Relationship Id="rId137" Type="http://schemas.openxmlformats.org/officeDocument/2006/relationships/hyperlink" Target="https://docs.cntd.ru/document/902320347" TargetMode="External"/><Relationship Id="rId20" Type="http://schemas.openxmlformats.org/officeDocument/2006/relationships/hyperlink" Target="https://docs.cntd.ru/document/901854617" TargetMode="External"/><Relationship Id="rId41" Type="http://schemas.openxmlformats.org/officeDocument/2006/relationships/hyperlink" Target="https://docs.cntd.ru/document/902218028" TargetMode="External"/><Relationship Id="rId54" Type="http://schemas.openxmlformats.org/officeDocument/2006/relationships/hyperlink" Target="https://docs.cntd.ru/document/902268718" TargetMode="External"/><Relationship Id="rId62" Type="http://schemas.openxmlformats.org/officeDocument/2006/relationships/hyperlink" Target="https://docs.cntd.ru/document/499022330" TargetMode="External"/><Relationship Id="rId70" Type="http://schemas.openxmlformats.org/officeDocument/2006/relationships/hyperlink" Target="https://docs.cntd.ru/document/499023522" TargetMode="External"/><Relationship Id="rId75" Type="http://schemas.openxmlformats.org/officeDocument/2006/relationships/hyperlink" Target="https://docs.cntd.ru/document/499066528" TargetMode="External"/><Relationship Id="rId83" Type="http://schemas.openxmlformats.org/officeDocument/2006/relationships/hyperlink" Target="https://docs.cntd.ru/document/499071210" TargetMode="External"/><Relationship Id="rId88" Type="http://schemas.openxmlformats.org/officeDocument/2006/relationships/hyperlink" Target="https://docs.cntd.ru/document/499072774" TargetMode="External"/><Relationship Id="rId91" Type="http://schemas.openxmlformats.org/officeDocument/2006/relationships/hyperlink" Target="https://docs.cntd.ru/document/420253581" TargetMode="External"/><Relationship Id="rId96" Type="http://schemas.openxmlformats.org/officeDocument/2006/relationships/hyperlink" Target="https://docs.cntd.ru/document/420292638" TargetMode="External"/><Relationship Id="rId111" Type="http://schemas.openxmlformats.org/officeDocument/2006/relationships/hyperlink" Target="https://docs.cntd.ru/document/902320560" TargetMode="External"/><Relationship Id="rId132" Type="http://schemas.openxmlformats.org/officeDocument/2006/relationships/hyperlink" Target="https://docs.cntd.ru/document/902315502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1729631" TargetMode="External"/><Relationship Id="rId15" Type="http://schemas.openxmlformats.org/officeDocument/2006/relationships/hyperlink" Target="https://docs.cntd.ru/document/902113767" TargetMode="External"/><Relationship Id="rId23" Type="http://schemas.openxmlformats.org/officeDocument/2006/relationships/hyperlink" Target="https://docs.cntd.ru/document/901854617" TargetMode="External"/><Relationship Id="rId28" Type="http://schemas.openxmlformats.org/officeDocument/2006/relationships/hyperlink" Target="https://docs.cntd.ru/document/901854617" TargetMode="External"/><Relationship Id="rId36" Type="http://schemas.openxmlformats.org/officeDocument/2006/relationships/hyperlink" Target="https://docs.cntd.ru/document/902218028" TargetMode="External"/><Relationship Id="rId49" Type="http://schemas.openxmlformats.org/officeDocument/2006/relationships/hyperlink" Target="https://docs.cntd.ru/document/902268721" TargetMode="External"/><Relationship Id="rId57" Type="http://schemas.openxmlformats.org/officeDocument/2006/relationships/hyperlink" Target="https://docs.cntd.ru/document/902268718" TargetMode="External"/><Relationship Id="rId106" Type="http://schemas.openxmlformats.org/officeDocument/2006/relationships/hyperlink" Target="https://docs.cntd.ru/document/902315502" TargetMode="External"/><Relationship Id="rId114" Type="http://schemas.openxmlformats.org/officeDocument/2006/relationships/hyperlink" Target="https://docs.cntd.ru/document/902320288" TargetMode="External"/><Relationship Id="rId119" Type="http://schemas.openxmlformats.org/officeDocument/2006/relationships/hyperlink" Target="https://docs.cntd.ru/document/566276706" TargetMode="External"/><Relationship Id="rId127" Type="http://schemas.openxmlformats.org/officeDocument/2006/relationships/hyperlink" Target="https://docs.cntd.ru/document/566276706" TargetMode="External"/><Relationship Id="rId10" Type="http://schemas.openxmlformats.org/officeDocument/2006/relationships/hyperlink" Target="https://docs.cntd.ru/document/901802127" TargetMode="External"/><Relationship Id="rId31" Type="http://schemas.openxmlformats.org/officeDocument/2006/relationships/hyperlink" Target="https://docs.cntd.ru/document/420361639" TargetMode="External"/><Relationship Id="rId44" Type="http://schemas.openxmlformats.org/officeDocument/2006/relationships/hyperlink" Target="https://docs.cntd.ru/document/902218028" TargetMode="External"/><Relationship Id="rId52" Type="http://schemas.openxmlformats.org/officeDocument/2006/relationships/hyperlink" Target="https://docs.cntd.ru/document/902268721" TargetMode="External"/><Relationship Id="rId60" Type="http://schemas.openxmlformats.org/officeDocument/2006/relationships/hyperlink" Target="https://docs.cntd.ru/document/499022330" TargetMode="External"/><Relationship Id="rId65" Type="http://schemas.openxmlformats.org/officeDocument/2006/relationships/hyperlink" Target="https://docs.cntd.ru/document/456054926" TargetMode="External"/><Relationship Id="rId73" Type="http://schemas.openxmlformats.org/officeDocument/2006/relationships/hyperlink" Target="https://docs.cntd.ru/document/420300289" TargetMode="External"/><Relationship Id="rId78" Type="http://schemas.openxmlformats.org/officeDocument/2006/relationships/hyperlink" Target="https://docs.cntd.ru/document/420295393" TargetMode="External"/><Relationship Id="rId81" Type="http://schemas.openxmlformats.org/officeDocument/2006/relationships/hyperlink" Target="https://docs.cntd.ru/document/499071210" TargetMode="External"/><Relationship Id="rId86" Type="http://schemas.openxmlformats.org/officeDocument/2006/relationships/hyperlink" Target="https://docs.cntd.ru/document/499072774" TargetMode="External"/><Relationship Id="rId94" Type="http://schemas.openxmlformats.org/officeDocument/2006/relationships/hyperlink" Target="https://docs.cntd.ru/document/420253581" TargetMode="External"/><Relationship Id="rId99" Type="http://schemas.openxmlformats.org/officeDocument/2006/relationships/hyperlink" Target="https://docs.cntd.ru/document/420358947" TargetMode="External"/><Relationship Id="rId101" Type="http://schemas.openxmlformats.org/officeDocument/2006/relationships/hyperlink" Target="https://docs.cntd.ru/document/901729631" TargetMode="External"/><Relationship Id="rId122" Type="http://schemas.openxmlformats.org/officeDocument/2006/relationships/hyperlink" Target="https://docs.cntd.ru/document/901751351" TargetMode="External"/><Relationship Id="rId130" Type="http://schemas.openxmlformats.org/officeDocument/2006/relationships/hyperlink" Target="https://docs.cntd.ru/document/456090353" TargetMode="External"/><Relationship Id="rId135" Type="http://schemas.openxmlformats.org/officeDocument/2006/relationships/hyperlink" Target="https://docs.cntd.ru/document/420224346" TargetMode="External"/><Relationship Id="rId4" Type="http://schemas.openxmlformats.org/officeDocument/2006/relationships/hyperlink" Target="https://docs.cntd.ru/document/566276706" TargetMode="External"/><Relationship Id="rId9" Type="http://schemas.openxmlformats.org/officeDocument/2006/relationships/hyperlink" Target="https://docs.cntd.ru/document/566276706" TargetMode="External"/><Relationship Id="rId13" Type="http://schemas.openxmlformats.org/officeDocument/2006/relationships/hyperlink" Target="https://docs.cntd.ru/document/902042541" TargetMode="External"/><Relationship Id="rId18" Type="http://schemas.openxmlformats.org/officeDocument/2006/relationships/hyperlink" Target="https://docs.cntd.ru/document/420361639" TargetMode="External"/><Relationship Id="rId39" Type="http://schemas.openxmlformats.org/officeDocument/2006/relationships/hyperlink" Target="https://docs.cntd.ru/document/902218028" TargetMode="External"/><Relationship Id="rId109" Type="http://schemas.openxmlformats.org/officeDocument/2006/relationships/hyperlink" Target="https://docs.cntd.ru/document/420224346" TargetMode="External"/><Relationship Id="rId34" Type="http://schemas.openxmlformats.org/officeDocument/2006/relationships/hyperlink" Target="https://docs.cntd.ru/document/420342064" TargetMode="External"/><Relationship Id="rId50" Type="http://schemas.openxmlformats.org/officeDocument/2006/relationships/hyperlink" Target="https://docs.cntd.ru/document/902268721" TargetMode="External"/><Relationship Id="rId55" Type="http://schemas.openxmlformats.org/officeDocument/2006/relationships/hyperlink" Target="https://docs.cntd.ru/document/902268718" TargetMode="External"/><Relationship Id="rId76" Type="http://schemas.openxmlformats.org/officeDocument/2006/relationships/hyperlink" Target="https://docs.cntd.ru/document/499066528" TargetMode="External"/><Relationship Id="rId97" Type="http://schemas.openxmlformats.org/officeDocument/2006/relationships/hyperlink" Target="https://docs.cntd.ru/document/420292638" TargetMode="External"/><Relationship Id="rId104" Type="http://schemas.openxmlformats.org/officeDocument/2006/relationships/hyperlink" Target="https://docs.cntd.ru/document/902320560" TargetMode="External"/><Relationship Id="rId120" Type="http://schemas.openxmlformats.org/officeDocument/2006/relationships/hyperlink" Target="https://docs.cntd.ru/document/566276706" TargetMode="External"/><Relationship Id="rId125" Type="http://schemas.openxmlformats.org/officeDocument/2006/relationships/hyperlink" Target="https://docs.cntd.ru/document/566276706" TargetMode="External"/><Relationship Id="rId7" Type="http://schemas.openxmlformats.org/officeDocument/2006/relationships/hyperlink" Target="https://docs.cntd.ru/document/901765645" TargetMode="External"/><Relationship Id="rId71" Type="http://schemas.openxmlformats.org/officeDocument/2006/relationships/hyperlink" Target="https://docs.cntd.ru/document/499023522" TargetMode="External"/><Relationship Id="rId92" Type="http://schemas.openxmlformats.org/officeDocument/2006/relationships/hyperlink" Target="https://docs.cntd.ru/document/420253581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ocs.cntd.ru/document/902211141" TargetMode="External"/><Relationship Id="rId24" Type="http://schemas.openxmlformats.org/officeDocument/2006/relationships/hyperlink" Target="https://docs.cntd.ru/document/901854617" TargetMode="External"/><Relationship Id="rId40" Type="http://schemas.openxmlformats.org/officeDocument/2006/relationships/hyperlink" Target="https://docs.cntd.ru/document/902218028" TargetMode="External"/><Relationship Id="rId45" Type="http://schemas.openxmlformats.org/officeDocument/2006/relationships/hyperlink" Target="https://docs.cntd.ru/document/902218028" TargetMode="External"/><Relationship Id="rId66" Type="http://schemas.openxmlformats.org/officeDocument/2006/relationships/hyperlink" Target="https://docs.cntd.ru/document/499023522" TargetMode="External"/><Relationship Id="rId87" Type="http://schemas.openxmlformats.org/officeDocument/2006/relationships/hyperlink" Target="https://docs.cntd.ru/document/499072774" TargetMode="External"/><Relationship Id="rId110" Type="http://schemas.openxmlformats.org/officeDocument/2006/relationships/hyperlink" Target="https://docs.cntd.ru/document/901751351" TargetMode="External"/><Relationship Id="rId115" Type="http://schemas.openxmlformats.org/officeDocument/2006/relationships/hyperlink" Target="https://docs.cntd.ru/document/902315502" TargetMode="External"/><Relationship Id="rId131" Type="http://schemas.openxmlformats.org/officeDocument/2006/relationships/hyperlink" Target="https://docs.cntd.ru/document/456090346" TargetMode="External"/><Relationship Id="rId136" Type="http://schemas.openxmlformats.org/officeDocument/2006/relationships/hyperlink" Target="https://docs.cntd.ru/document/456090353" TargetMode="External"/><Relationship Id="rId61" Type="http://schemas.openxmlformats.org/officeDocument/2006/relationships/hyperlink" Target="https://docs.cntd.ru/document/499022330" TargetMode="External"/><Relationship Id="rId82" Type="http://schemas.openxmlformats.org/officeDocument/2006/relationships/hyperlink" Target="https://docs.cntd.ru/document/499071210" TargetMode="External"/><Relationship Id="rId19" Type="http://schemas.openxmlformats.org/officeDocument/2006/relationships/hyperlink" Target="https://docs.cntd.ru/document/554125866" TargetMode="External"/><Relationship Id="rId14" Type="http://schemas.openxmlformats.org/officeDocument/2006/relationships/hyperlink" Target="https://docs.cntd.ru/document/902110121" TargetMode="External"/><Relationship Id="rId30" Type="http://schemas.openxmlformats.org/officeDocument/2006/relationships/hyperlink" Target="https://docs.cntd.ru/document/902222301" TargetMode="External"/><Relationship Id="rId35" Type="http://schemas.openxmlformats.org/officeDocument/2006/relationships/hyperlink" Target="https://docs.cntd.ru/document/420361639" TargetMode="External"/><Relationship Id="rId56" Type="http://schemas.openxmlformats.org/officeDocument/2006/relationships/hyperlink" Target="https://docs.cntd.ru/document/902268718" TargetMode="External"/><Relationship Id="rId77" Type="http://schemas.openxmlformats.org/officeDocument/2006/relationships/hyperlink" Target="https://docs.cntd.ru/document/499066528" TargetMode="External"/><Relationship Id="rId100" Type="http://schemas.openxmlformats.org/officeDocument/2006/relationships/hyperlink" Target="https://docs.cntd.ru/document/436735869" TargetMode="External"/><Relationship Id="rId105" Type="http://schemas.openxmlformats.org/officeDocument/2006/relationships/hyperlink" Target="https://docs.cntd.ru/document/902320287" TargetMode="External"/><Relationship Id="rId126" Type="http://schemas.openxmlformats.org/officeDocument/2006/relationships/hyperlink" Target="https://docs.cntd.ru/document/5662767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6705</Words>
  <Characters>38221</Characters>
  <Application>Microsoft Office Word</Application>
  <DocSecurity>0</DocSecurity>
  <Lines>318</Lines>
  <Paragraphs>89</Paragraphs>
  <ScaleCrop>false</ScaleCrop>
  <Company/>
  <LinksUpToDate>false</LinksUpToDate>
  <CharactersWithSpaces>44837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2021-09-03T05:02:00Z</dcterms:created>
  <dcterms:modified xsi:type="dcterms:W3CDTF">2021-09-03T05:02:00Z</dcterms:modified>
</cp:coreProperties>
</file>